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ar défaut"/>
        <w:bidi w:val="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Awarded the fifth prize of the Long-Thibaud-Crespin 2014 competition and first prize in many competitions since she was six years old, Hildegarde Fesneau, born in 1995 in France, is the subject of several reports on TF1, France 3, M6, Direct 8, Mezzo. She is interviewed on France Musique, France Inter, Radio Classique and regularly appears in Diapason, Classica and La lettre du musicien.</w:t>
      </w:r>
    </w:p>
    <w:p>
      <w:pPr>
        <w:pStyle w:val="Par défaut"/>
        <w:bidi w:val="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Hildegarde Fesneau has been noticed during her concerts at the Th</w:t>
      </w:r>
      <w:r>
        <w:rPr>
          <w:rFonts w:ascii="Times New Roman" w:hAnsi="Times New Roman" w:hint="default"/>
          <w:sz w:val="28"/>
          <w:szCs w:val="28"/>
          <w:rtl w:val="0"/>
          <w:lang w:val="fr-FR"/>
        </w:rPr>
        <w:t>éâ</w:t>
      </w:r>
      <w:r>
        <w:rPr>
          <w:rFonts w:ascii="Times New Roman" w:hAnsi="Times New Roman"/>
          <w:sz w:val="28"/>
          <w:szCs w:val="28"/>
          <w:rtl w:val="0"/>
          <w:lang w:val="fr-FR"/>
        </w:rPr>
        <w:t xml:space="preserve">tre des Champs </w:t>
      </w:r>
      <w:r>
        <w:rPr>
          <w:rFonts w:ascii="Times New Roman" w:hAnsi="Times New Roman" w:hint="default"/>
          <w:sz w:val="28"/>
          <w:szCs w:val="28"/>
          <w:rtl w:val="0"/>
          <w:lang w:val="fr-FR"/>
        </w:rPr>
        <w:t>É</w:t>
      </w:r>
      <w:r>
        <w:rPr>
          <w:rFonts w:ascii="Times New Roman" w:hAnsi="Times New Roman"/>
          <w:sz w:val="28"/>
          <w:szCs w:val="28"/>
          <w:rtl w:val="0"/>
          <w:lang w:val="da-DK"/>
        </w:rPr>
        <w:t>lys</w:t>
      </w:r>
      <w:r>
        <w:rPr>
          <w:rFonts w:ascii="Times New Roman" w:hAnsi="Times New Roman" w:hint="default"/>
          <w:sz w:val="28"/>
          <w:szCs w:val="28"/>
          <w:rtl w:val="0"/>
          <w:lang w:val="fr-FR"/>
        </w:rPr>
        <w:t>é</w:t>
      </w:r>
      <w:r>
        <w:rPr>
          <w:rFonts w:ascii="Times New Roman" w:hAnsi="Times New Roman"/>
          <w:sz w:val="28"/>
          <w:szCs w:val="28"/>
          <w:rtl w:val="0"/>
          <w:lang w:val="en-US"/>
        </w:rPr>
        <w:t>es with Pascal Roph</w:t>
      </w:r>
      <w:r>
        <w:rPr>
          <w:rFonts w:ascii="Times New Roman" w:hAnsi="Times New Roman" w:hint="default"/>
          <w:sz w:val="28"/>
          <w:szCs w:val="28"/>
          <w:rtl w:val="0"/>
          <w:lang w:val="fr-FR"/>
        </w:rPr>
        <w:t>é</w:t>
      </w:r>
      <w:r>
        <w:rPr>
          <w:rFonts w:ascii="Times New Roman" w:hAnsi="Times New Roman"/>
          <w:sz w:val="28"/>
          <w:szCs w:val="28"/>
          <w:rtl w:val="0"/>
          <w:lang w:val="en-US"/>
        </w:rPr>
        <w:t>, at the Salle Pleyel with Fran</w:t>
      </w:r>
      <w:r>
        <w:rPr>
          <w:rFonts w:ascii="Times New Roman" w:hAnsi="Times New Roman" w:hint="default"/>
          <w:sz w:val="28"/>
          <w:szCs w:val="28"/>
          <w:rtl w:val="0"/>
        </w:rPr>
        <w:t>ç</w:t>
      </w:r>
      <w:r>
        <w:rPr>
          <w:rFonts w:ascii="Times New Roman" w:hAnsi="Times New Roman"/>
          <w:sz w:val="28"/>
          <w:szCs w:val="28"/>
          <w:rtl w:val="0"/>
          <w:lang w:val="en-US"/>
        </w:rPr>
        <w:t>ois Xavier Roth, at the Salle Gaveau in recital, at the Royal Albert Hall in solo, at the Shanghai Hall with Nicolas Krauze.</w:t>
      </w:r>
    </w:p>
    <w:p>
      <w:pPr>
        <w:pStyle w:val="Par défaut"/>
        <w:bidi w:val="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Hildegarde is supported by the Safran group, the Soci</w:t>
      </w:r>
      <w:r>
        <w:rPr>
          <w:rFonts w:ascii="Times New Roman" w:hAnsi="Times New Roman" w:hint="default"/>
          <w:sz w:val="28"/>
          <w:szCs w:val="28"/>
          <w:rtl w:val="0"/>
          <w:lang w:val="fr-FR"/>
        </w:rPr>
        <w:t>é</w:t>
      </w:r>
      <w:r>
        <w:rPr>
          <w:rFonts w:ascii="Times New Roman" w:hAnsi="Times New Roman"/>
          <w:sz w:val="28"/>
          <w:szCs w:val="28"/>
          <w:rtl w:val="0"/>
        </w:rPr>
        <w:t>t</w:t>
      </w:r>
      <w:r>
        <w:rPr>
          <w:rFonts w:ascii="Times New Roman" w:hAnsi="Times New Roman" w:hint="default"/>
          <w:sz w:val="28"/>
          <w:szCs w:val="28"/>
          <w:rtl w:val="0"/>
          <w:lang w:val="fr-FR"/>
        </w:rPr>
        <w:t xml:space="preserve">é </w:t>
      </w:r>
      <w:r>
        <w:rPr>
          <w:rFonts w:ascii="Times New Roman" w:hAnsi="Times New Roman"/>
          <w:sz w:val="28"/>
          <w:szCs w:val="28"/>
          <w:rtl w:val="0"/>
        </w:rPr>
        <w:t>G</w:t>
      </w:r>
      <w:r>
        <w:rPr>
          <w:rFonts w:ascii="Times New Roman" w:hAnsi="Times New Roman" w:hint="default"/>
          <w:sz w:val="28"/>
          <w:szCs w:val="28"/>
          <w:rtl w:val="0"/>
          <w:lang w:val="fr-FR"/>
        </w:rPr>
        <w:t>é</w:t>
      </w:r>
      <w:r>
        <w:rPr>
          <w:rFonts w:ascii="Times New Roman" w:hAnsi="Times New Roman"/>
          <w:sz w:val="28"/>
          <w:szCs w:val="28"/>
          <w:rtl w:val="0"/>
        </w:rPr>
        <w:t>n</w:t>
      </w:r>
      <w:r>
        <w:rPr>
          <w:rFonts w:ascii="Times New Roman" w:hAnsi="Times New Roman" w:hint="default"/>
          <w:sz w:val="28"/>
          <w:szCs w:val="28"/>
          <w:rtl w:val="0"/>
          <w:lang w:val="fr-FR"/>
        </w:rPr>
        <w:t>é</w:t>
      </w:r>
      <w:r>
        <w:rPr>
          <w:rFonts w:ascii="Times New Roman" w:hAnsi="Times New Roman"/>
          <w:sz w:val="28"/>
          <w:szCs w:val="28"/>
          <w:rtl w:val="0"/>
          <w:lang w:val="en-US"/>
        </w:rPr>
        <w:t>rale, the Banque Populaire foundation and the Zilber-Vatelot-Rampal association. She plays a violin unique in the world made for her by the luthier Patrick Charton, of which the head is a dragon sculpted by Jacques Grandchamps.</w:t>
      </w:r>
      <w:r>
        <w:rPr>
          <w:rFonts w:ascii="Times New Roman" w:hAnsi="Times New Roman" w:hint="default"/>
          <w:sz w:val="28"/>
          <w:szCs w:val="28"/>
          <w:rtl w:val="0"/>
        </w:rPr>
        <w:t> </w:t>
      </w:r>
    </w:p>
    <w:p>
      <w:pPr>
        <w:pStyle w:val="Par défaut"/>
        <w:bidi w:val="0"/>
        <w:ind w:left="0" w:right="0" w:firstLine="0"/>
        <w:jc w:val="left"/>
        <w:rPr>
          <w:rtl w:val="0"/>
        </w:rPr>
      </w:pPr>
      <w:r>
        <w:rPr>
          <w:rFonts w:ascii="Times New Roman" w:hAnsi="Times New Roman"/>
          <w:sz w:val="28"/>
          <w:szCs w:val="28"/>
          <w:rtl w:val="0"/>
          <w:lang w:val="en-US"/>
        </w:rPr>
        <w:t xml:space="preserve">She also manages the artistic season and the music competitions of the </w:t>
      </w:r>
      <w:r>
        <w:rPr>
          <w:rFonts w:ascii="Times New Roman" w:cs="Times New Roman" w:hAnsi="Times New Roman" w:eastAsia="Times New Roman"/>
          <w:sz w:val="28"/>
          <w:szCs w:val="28"/>
          <w:rtl w:val="0"/>
        </w:rPr>
        <w:fldChar w:fldCharType="begin" w:fldLock="0"/>
      </w:r>
      <w:r>
        <w:rPr>
          <w:rFonts w:ascii="Times New Roman" w:cs="Times New Roman" w:hAnsi="Times New Roman" w:eastAsia="Times New Roman"/>
          <w:sz w:val="28"/>
          <w:szCs w:val="28"/>
          <w:rtl w:val="0"/>
        </w:rPr>
        <w:instrText xml:space="preserve"> HYPERLINK "https://en.lesmusicalesducentre.com/"</w:instrText>
      </w:r>
      <w:r>
        <w:rPr>
          <w:rFonts w:ascii="Times New Roman" w:cs="Times New Roman" w:hAnsi="Times New Roman" w:eastAsia="Times New Roman"/>
          <w:sz w:val="28"/>
          <w:szCs w:val="28"/>
          <w:rtl w:val="0"/>
        </w:rPr>
        <w:fldChar w:fldCharType="separate" w:fldLock="0"/>
      </w:r>
      <w:r>
        <w:rPr>
          <w:rFonts w:ascii="Times New Roman" w:hAnsi="Times New Roman"/>
          <w:sz w:val="28"/>
          <w:szCs w:val="28"/>
          <w:rtl w:val="0"/>
          <w:lang w:val="fr-FR"/>
        </w:rPr>
        <w:t>association Les Musicales du Centre</w:t>
      </w:r>
      <w:r>
        <w:rPr>
          <w:rFonts w:ascii="Times New Roman" w:cs="Times New Roman" w:hAnsi="Times New Roman" w:eastAsia="Times New Roman"/>
          <w:sz w:val="28"/>
          <w:szCs w:val="28"/>
          <w:rtl w:val="0"/>
        </w:rPr>
        <w:fldChar w:fldCharType="end" w:fldLock="0"/>
      </w:r>
      <w:r>
        <w:rPr>
          <w:rFonts w:ascii="Times New Roman" w:hAnsi="Times New Roman"/>
          <w:sz w:val="28"/>
          <w:szCs w:val="28"/>
          <w:rtl w:val="0"/>
          <w:lang w:val="en-US"/>
        </w:rPr>
        <w:t xml:space="preserve"> based in the Centre region and acts at the request of the National Education as godmother at the Coll</w:t>
      </w:r>
      <w:r>
        <w:rPr>
          <w:rFonts w:ascii="Times New Roman" w:hAnsi="Times New Roman" w:hint="default"/>
          <w:sz w:val="28"/>
          <w:szCs w:val="28"/>
          <w:rtl w:val="0"/>
          <w:lang w:val="it-IT"/>
        </w:rPr>
        <w:t>è</w:t>
      </w:r>
      <w:r>
        <w:rPr>
          <w:rFonts w:ascii="Times New Roman" w:hAnsi="Times New Roman"/>
          <w:sz w:val="28"/>
          <w:szCs w:val="28"/>
          <w:rtl w:val="0"/>
          <w:lang w:val="da-DK"/>
        </w:rPr>
        <w:t>ge B</w:t>
      </w:r>
      <w:r>
        <w:rPr>
          <w:rFonts w:ascii="Times New Roman" w:hAnsi="Times New Roman" w:hint="default"/>
          <w:sz w:val="28"/>
          <w:szCs w:val="28"/>
          <w:rtl w:val="0"/>
          <w:lang w:val="fr-FR"/>
        </w:rPr>
        <w:t>é</w:t>
      </w:r>
      <w:r>
        <w:rPr>
          <w:rFonts w:ascii="Times New Roman" w:hAnsi="Times New Roman"/>
          <w:sz w:val="28"/>
          <w:szCs w:val="28"/>
          <w:rtl w:val="0"/>
          <w:lang w:val="en-US"/>
        </w:rPr>
        <w:t>gon in Blois. Fesneau is currently the concertmaster of the Orchestre de Chambre Nouvelle Europe conducted by Maestro Nicolas Krauze.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